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166817"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B0451F" w:rsidRDefault="00B0451F" w:rsidP="00B0451F">
            <w:pPr>
              <w:pStyle w:val="NOSNumberList"/>
              <w:numPr>
                <w:ilvl w:val="0"/>
                <w:numId w:val="0"/>
              </w:numPr>
              <w:spacing w:line="276" w:lineRule="exact"/>
            </w:pPr>
            <w:bookmarkStart w:id="1" w:name="StartOverview"/>
            <w:bookmarkEnd w:id="1"/>
            <w:r>
              <w:t>This standard covers the competence required to monitor and control the operation of vessels including the handling (loading, unloading), securing and care of cargo or other operations for which the vessel is purposely designed.</w:t>
            </w:r>
          </w:p>
          <w:p w:rsidR="00B0451F" w:rsidRDefault="00B0451F" w:rsidP="00B0451F">
            <w:pPr>
              <w:pStyle w:val="NOSNumberList"/>
              <w:numPr>
                <w:ilvl w:val="0"/>
                <w:numId w:val="0"/>
              </w:numPr>
              <w:spacing w:line="276" w:lineRule="exact"/>
            </w:pPr>
          </w:p>
          <w:p w:rsidR="00B0451F" w:rsidRDefault="00B0451F" w:rsidP="00B0451F">
            <w:pPr>
              <w:pStyle w:val="NOSNumberList"/>
              <w:numPr>
                <w:ilvl w:val="0"/>
                <w:numId w:val="0"/>
              </w:numPr>
              <w:spacing w:line="276" w:lineRule="exact"/>
            </w:pPr>
            <w:r>
              <w:t>It provides for the development of specialist skills and knowledge associated with the main purpose of the vessel.</w:t>
            </w:r>
          </w:p>
          <w:p w:rsidR="00B0451F" w:rsidRDefault="00B0451F" w:rsidP="00B0451F">
            <w:pPr>
              <w:pStyle w:val="NOSNumberList"/>
              <w:numPr>
                <w:ilvl w:val="0"/>
                <w:numId w:val="0"/>
              </w:numPr>
              <w:spacing w:line="276" w:lineRule="exact"/>
            </w:pPr>
          </w:p>
          <w:p w:rsidR="00B06921" w:rsidRPr="00B06921" w:rsidRDefault="00B06921" w:rsidP="00B0451F">
            <w:pPr>
              <w:pStyle w:val="NOSNumberList"/>
              <w:numPr>
                <w:ilvl w:val="0"/>
                <w:numId w:val="0"/>
              </w:numPr>
              <w:spacing w:line="276" w:lineRule="exact"/>
              <w:rPr>
                <w:b/>
              </w:rPr>
            </w:pPr>
            <w:r>
              <w:rPr>
                <w:b/>
              </w:rPr>
              <w:t>Target Group</w:t>
            </w:r>
          </w:p>
          <w:p w:rsidR="00B0451F" w:rsidRDefault="00B0451F" w:rsidP="00B0451F">
            <w:pPr>
              <w:pStyle w:val="NOSNumberList"/>
              <w:numPr>
                <w:ilvl w:val="0"/>
                <w:numId w:val="0"/>
              </w:numPr>
              <w:spacing w:line="276" w:lineRule="exact"/>
            </w:pPr>
            <w:r>
              <w:t>This standard applies to individuals at the operational level with responsibility for monitoring and controlling operations on any size vessel working in any operational</w:t>
            </w:r>
            <w:r w:rsidR="00E7760E">
              <w:t xml:space="preserve"> area.</w:t>
            </w:r>
          </w:p>
          <w:p w:rsidR="00B0451F" w:rsidRDefault="00B0451F" w:rsidP="00B0451F">
            <w:pPr>
              <w:pStyle w:val="NOSNumberList"/>
              <w:numPr>
                <w:ilvl w:val="0"/>
                <w:numId w:val="0"/>
              </w:numPr>
              <w:spacing w:line="276" w:lineRule="exact"/>
            </w:pPr>
          </w:p>
          <w:p w:rsidR="00EE5D4B" w:rsidRDefault="00EE5D4B" w:rsidP="00B0451F">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166817"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565CE1" w:rsidRDefault="00565CE1" w:rsidP="00565CE1">
            <w:pPr>
              <w:pStyle w:val="NOSBodyHeading"/>
              <w:spacing w:line="276" w:lineRule="auto"/>
              <w:rPr>
                <w:b w:val="0"/>
              </w:rPr>
            </w:pPr>
            <w:bookmarkStart w:id="4" w:name="StartPerformance"/>
            <w:bookmarkEnd w:id="4"/>
          </w:p>
          <w:p w:rsidR="00565CE1" w:rsidRDefault="00565CE1" w:rsidP="00565CE1">
            <w:pPr>
              <w:pStyle w:val="NOSBodyHeading"/>
              <w:spacing w:line="276" w:lineRule="auto"/>
              <w:rPr>
                <w:b w:val="0"/>
              </w:rPr>
            </w:pPr>
          </w:p>
          <w:p w:rsidR="00565CE1" w:rsidRDefault="00565CE1" w:rsidP="00565CE1">
            <w:pPr>
              <w:pStyle w:val="NOSBodyHeading"/>
              <w:spacing w:line="276" w:lineRule="auto"/>
              <w:rPr>
                <w:b w:val="0"/>
              </w:rPr>
            </w:pPr>
          </w:p>
          <w:p w:rsidR="00565CE1" w:rsidRPr="001B0A7B" w:rsidRDefault="00494A55" w:rsidP="00565CE1">
            <w:pPr>
              <w:pStyle w:val="NOSBodyHeading"/>
              <w:numPr>
                <w:ilvl w:val="0"/>
                <w:numId w:val="17"/>
              </w:numPr>
              <w:spacing w:line="276" w:lineRule="auto"/>
              <w:rPr>
                <w:b w:val="0"/>
              </w:rPr>
            </w:pPr>
            <w:r>
              <w:rPr>
                <w:b w:val="0"/>
              </w:rPr>
              <w:t>t</w:t>
            </w:r>
            <w:r w:rsidR="00565CE1">
              <w:rPr>
                <w:b w:val="0"/>
              </w:rPr>
              <w:t>ake over and hand over an operational watch, in accordance with established procedures</w:t>
            </w:r>
          </w:p>
          <w:p w:rsidR="00B52019" w:rsidRDefault="00B52019" w:rsidP="00565CE1">
            <w:pPr>
              <w:pStyle w:val="NOSBodyHeading"/>
              <w:numPr>
                <w:ilvl w:val="0"/>
                <w:numId w:val="17"/>
              </w:numPr>
              <w:spacing w:line="276" w:lineRule="auto"/>
              <w:rPr>
                <w:b w:val="0"/>
              </w:rPr>
            </w:pPr>
            <w:r w:rsidRPr="00B52019">
              <w:rPr>
                <w:b w:val="0"/>
              </w:rPr>
              <w:t xml:space="preserve">organise and control the team to ensure the operations are carried out effectively and equipment is operated correctly </w:t>
            </w:r>
          </w:p>
          <w:p w:rsidR="00565CE1" w:rsidRPr="001B0A7B" w:rsidRDefault="00494A55" w:rsidP="00565CE1">
            <w:pPr>
              <w:pStyle w:val="NOSBodyHeading"/>
              <w:numPr>
                <w:ilvl w:val="0"/>
                <w:numId w:val="17"/>
              </w:numPr>
              <w:spacing w:line="276" w:lineRule="auto"/>
              <w:rPr>
                <w:b w:val="0"/>
              </w:rPr>
            </w:pPr>
            <w:r>
              <w:rPr>
                <w:b w:val="0"/>
              </w:rPr>
              <w:t>e</w:t>
            </w:r>
            <w:r w:rsidR="00565CE1">
              <w:rPr>
                <w:b w:val="0"/>
              </w:rPr>
              <w:t>nsure the exchange of internal and external information is complete and relevant to the circumstances of the operation</w:t>
            </w:r>
          </w:p>
          <w:p w:rsidR="00565CE1" w:rsidRPr="001B0A7B" w:rsidRDefault="00494A55" w:rsidP="00565CE1">
            <w:pPr>
              <w:pStyle w:val="NOSBodyHeading"/>
              <w:numPr>
                <w:ilvl w:val="0"/>
                <w:numId w:val="17"/>
              </w:numPr>
              <w:spacing w:line="276" w:lineRule="auto"/>
              <w:rPr>
                <w:b w:val="0"/>
              </w:rPr>
            </w:pPr>
            <w:r>
              <w:rPr>
                <w:b w:val="0"/>
              </w:rPr>
              <w:t>e</w:t>
            </w:r>
            <w:r w:rsidR="00565CE1">
              <w:rPr>
                <w:b w:val="0"/>
              </w:rPr>
              <w:t>nsure that operations are carried out in accordance with the operational plan and established practice, safety and environmental protection requirements</w:t>
            </w:r>
          </w:p>
          <w:p w:rsidR="00565CE1" w:rsidRPr="001B0A7B" w:rsidRDefault="00494A55" w:rsidP="00565CE1">
            <w:pPr>
              <w:pStyle w:val="NOSBodyHeading"/>
              <w:numPr>
                <w:ilvl w:val="0"/>
                <w:numId w:val="17"/>
              </w:numPr>
              <w:spacing w:line="276" w:lineRule="auto"/>
              <w:rPr>
                <w:b w:val="0"/>
              </w:rPr>
            </w:pPr>
            <w:r>
              <w:rPr>
                <w:b w:val="0"/>
              </w:rPr>
              <w:t>e</w:t>
            </w:r>
            <w:r w:rsidR="00565CE1">
              <w:rPr>
                <w:b w:val="0"/>
              </w:rPr>
              <w:t>nsure procedures for emergencies and contingencies are established and ready for operation when required</w:t>
            </w:r>
          </w:p>
          <w:p w:rsidR="00565CE1" w:rsidRPr="001B0A7B" w:rsidRDefault="00494A55" w:rsidP="00565CE1">
            <w:pPr>
              <w:pStyle w:val="NOSBodyHeading"/>
              <w:numPr>
                <w:ilvl w:val="0"/>
                <w:numId w:val="17"/>
              </w:numPr>
              <w:spacing w:line="276" w:lineRule="auto"/>
              <w:rPr>
                <w:b w:val="0"/>
              </w:rPr>
            </w:pPr>
            <w:r>
              <w:rPr>
                <w:b w:val="0"/>
              </w:rPr>
              <w:t>e</w:t>
            </w:r>
            <w:r w:rsidR="00565CE1">
              <w:rPr>
                <w:b w:val="0"/>
              </w:rPr>
              <w:t>nsure dangerous, hazardous or harmful substances are correctly handled, in accordance with regulations and codes of safe working practices</w:t>
            </w:r>
          </w:p>
          <w:p w:rsidR="00565CE1" w:rsidRPr="001B0A7B" w:rsidRDefault="00494A55" w:rsidP="00565CE1">
            <w:pPr>
              <w:pStyle w:val="NOSBodyHeading"/>
              <w:numPr>
                <w:ilvl w:val="0"/>
                <w:numId w:val="17"/>
              </w:numPr>
              <w:spacing w:line="276" w:lineRule="auto"/>
              <w:rPr>
                <w:b w:val="0"/>
              </w:rPr>
            </w:pPr>
            <w:r>
              <w:rPr>
                <w:b w:val="0"/>
              </w:rPr>
              <w:t>r</w:t>
            </w:r>
            <w:r w:rsidR="00565CE1">
              <w:rPr>
                <w:b w:val="0"/>
              </w:rPr>
              <w:t>eport progress on operations in accordance with organisational requirements and record operations in accordance with legislative and organisational</w:t>
            </w:r>
            <w:r w:rsidR="0079116E">
              <w:rPr>
                <w:b w:val="0"/>
              </w:rPr>
              <w:t xml:space="preserve"> </w:t>
            </w:r>
            <w:r w:rsidR="00AC549D">
              <w:rPr>
                <w:b w:val="0"/>
              </w:rPr>
              <w:t>requirements</w:t>
            </w:r>
          </w:p>
          <w:p w:rsidR="003C6D88" w:rsidRPr="001B0A7B" w:rsidRDefault="00494A55" w:rsidP="00565CE1">
            <w:pPr>
              <w:pStyle w:val="NOSBodyHeading"/>
              <w:numPr>
                <w:ilvl w:val="0"/>
                <w:numId w:val="17"/>
              </w:numPr>
              <w:spacing w:line="276" w:lineRule="auto"/>
              <w:rPr>
                <w:b w:val="0"/>
              </w:rPr>
            </w:pPr>
            <w:r>
              <w:rPr>
                <w:b w:val="0"/>
              </w:rPr>
              <w:t>e</w:t>
            </w:r>
            <w:r w:rsidR="00565CE1">
              <w:rPr>
                <w:b w:val="0"/>
              </w:rPr>
              <w:t>nsure that equipment is correctly shut down and the vessel is secure on completion of operations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166817"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B21FCC" w:rsidRDefault="00B21FCC" w:rsidP="00B21FCC">
            <w:pPr>
              <w:pStyle w:val="NOSBodyHeading"/>
              <w:spacing w:line="276" w:lineRule="auto"/>
              <w:rPr>
                <w:rFonts w:cs="Arial"/>
                <w:b w:val="0"/>
              </w:rPr>
            </w:pPr>
            <w:bookmarkStart w:id="7" w:name="StartKnowledge"/>
            <w:bookmarkEnd w:id="7"/>
          </w:p>
          <w:p w:rsidR="00B06921" w:rsidRDefault="00B06921" w:rsidP="00B21FCC">
            <w:pPr>
              <w:pStyle w:val="NOSBodyHeading"/>
              <w:spacing w:line="276" w:lineRule="auto"/>
              <w:rPr>
                <w:rFonts w:cs="Arial"/>
                <w:b w:val="0"/>
              </w:rPr>
            </w:pPr>
          </w:p>
          <w:p w:rsidR="00B21FCC" w:rsidRPr="001B0A7B" w:rsidRDefault="00B21FCC" w:rsidP="00B21FCC">
            <w:pPr>
              <w:pStyle w:val="NOSBodyHeading"/>
              <w:spacing w:line="276" w:lineRule="auto"/>
              <w:rPr>
                <w:b w:val="0"/>
              </w:rPr>
            </w:pPr>
          </w:p>
          <w:p w:rsidR="00B21FCC" w:rsidRPr="001B0A7B" w:rsidRDefault="00494A55" w:rsidP="00B21FCC">
            <w:pPr>
              <w:pStyle w:val="NOSBodyHeading"/>
              <w:numPr>
                <w:ilvl w:val="0"/>
                <w:numId w:val="18"/>
              </w:numPr>
              <w:spacing w:line="276" w:lineRule="auto"/>
              <w:rPr>
                <w:b w:val="0"/>
              </w:rPr>
            </w:pPr>
            <w:r>
              <w:rPr>
                <w:rFonts w:cs="Arial"/>
                <w:b w:val="0"/>
              </w:rPr>
              <w:t>h</w:t>
            </w:r>
            <w:r w:rsidR="00B21FCC">
              <w:rPr>
                <w:rFonts w:cs="Arial"/>
                <w:b w:val="0"/>
              </w:rPr>
              <w:t>ow to monitor the loading, stowage, securing and unloading of cargoes and their care during the voyage</w:t>
            </w:r>
          </w:p>
          <w:p w:rsidR="00B21FCC" w:rsidRPr="001B0A7B" w:rsidRDefault="00494A55" w:rsidP="00B21FCC">
            <w:pPr>
              <w:pStyle w:val="NOSBodyHeading"/>
              <w:numPr>
                <w:ilvl w:val="0"/>
                <w:numId w:val="18"/>
              </w:numPr>
              <w:spacing w:line="276" w:lineRule="auto"/>
              <w:rPr>
                <w:b w:val="0"/>
              </w:rPr>
            </w:pPr>
            <w:r>
              <w:rPr>
                <w:rFonts w:cs="Arial"/>
                <w:b w:val="0"/>
              </w:rPr>
              <w:t>h</w:t>
            </w:r>
            <w:r w:rsidR="00B21FCC">
              <w:rPr>
                <w:rFonts w:cs="Arial"/>
                <w:b w:val="0"/>
              </w:rPr>
              <w:t>ow to ensure compliance with pollution prevention requirements</w:t>
            </w:r>
          </w:p>
          <w:p w:rsidR="00B21FCC" w:rsidRPr="001B0A7B" w:rsidRDefault="00494A55" w:rsidP="00B21FCC">
            <w:pPr>
              <w:pStyle w:val="NOSBodyHeading"/>
              <w:numPr>
                <w:ilvl w:val="0"/>
                <w:numId w:val="18"/>
              </w:numPr>
              <w:spacing w:line="276" w:lineRule="auto"/>
              <w:rPr>
                <w:b w:val="0"/>
              </w:rPr>
            </w:pPr>
            <w:r>
              <w:rPr>
                <w:rFonts w:cs="Arial"/>
                <w:b w:val="0"/>
              </w:rPr>
              <w:t>h</w:t>
            </w:r>
            <w:r w:rsidR="00B21FCC">
              <w:rPr>
                <w:rFonts w:cs="Arial"/>
                <w:b w:val="0"/>
              </w:rPr>
              <w:t>ow to maintain seaworthiness of a vessel</w:t>
            </w:r>
          </w:p>
          <w:p w:rsidR="00B21FCC" w:rsidRPr="001B0A7B" w:rsidRDefault="00494A55" w:rsidP="00B21FCC">
            <w:pPr>
              <w:pStyle w:val="NOSBodyHeading"/>
              <w:numPr>
                <w:ilvl w:val="0"/>
                <w:numId w:val="18"/>
              </w:numPr>
              <w:spacing w:line="276" w:lineRule="auto"/>
              <w:rPr>
                <w:b w:val="0"/>
              </w:rPr>
            </w:pPr>
            <w:r>
              <w:rPr>
                <w:rFonts w:cs="Arial"/>
                <w:b w:val="0"/>
              </w:rPr>
              <w:t>h</w:t>
            </w:r>
            <w:r w:rsidR="00B21FCC">
              <w:rPr>
                <w:rFonts w:cs="Arial"/>
                <w:b w:val="0"/>
              </w:rPr>
              <w:t>ow to apply the basic principles of ship stability</w:t>
            </w:r>
          </w:p>
          <w:p w:rsidR="00B21FCC" w:rsidRPr="001B0A7B" w:rsidRDefault="00494A55" w:rsidP="00B21FCC">
            <w:pPr>
              <w:pStyle w:val="NOSBodyHeading"/>
              <w:numPr>
                <w:ilvl w:val="0"/>
                <w:numId w:val="18"/>
              </w:numPr>
              <w:spacing w:line="276" w:lineRule="auto"/>
              <w:rPr>
                <w:b w:val="0"/>
              </w:rPr>
            </w:pPr>
            <w:r>
              <w:rPr>
                <w:rFonts w:cs="Arial"/>
                <w:b w:val="0"/>
              </w:rPr>
              <w:t>t</w:t>
            </w:r>
            <w:r w:rsidR="00B21FCC">
              <w:rPr>
                <w:rFonts w:cs="Arial"/>
                <w:b w:val="0"/>
              </w:rPr>
              <w:t>he significant features of a vessel's structure and the names of key parts</w:t>
            </w:r>
          </w:p>
          <w:p w:rsidR="00B21FCC" w:rsidRPr="001B0A7B" w:rsidRDefault="00494A55" w:rsidP="00B21FCC">
            <w:pPr>
              <w:pStyle w:val="NOSBodyHeading"/>
              <w:numPr>
                <w:ilvl w:val="0"/>
                <w:numId w:val="18"/>
              </w:numPr>
              <w:spacing w:line="276" w:lineRule="auto"/>
              <w:rPr>
                <w:b w:val="0"/>
              </w:rPr>
            </w:pPr>
            <w:r>
              <w:rPr>
                <w:rFonts w:cs="Arial"/>
                <w:b w:val="0"/>
              </w:rPr>
              <w:t>t</w:t>
            </w:r>
            <w:r w:rsidR="00B21FCC">
              <w:rPr>
                <w:rFonts w:cs="Arial"/>
                <w:b w:val="0"/>
              </w:rPr>
              <w:t>he application of statutory regulations and guidelines, organisational instructions and guidance and vessel contingency plans</w:t>
            </w:r>
          </w:p>
          <w:p w:rsidR="00006091" w:rsidRPr="001B0A7B" w:rsidRDefault="00006091" w:rsidP="00B21FCC">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5A558D" w:rsidP="001F6BF7">
            <w:pPr>
              <w:pStyle w:val="NOSBodyText"/>
            </w:pPr>
            <w:bookmarkStart w:id="9" w:name="StartDevelopedBy"/>
            <w:bookmarkEnd w:id="9"/>
            <w:r>
              <w:t>Merchant Navy Training Board</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166817"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B06921"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147A48" w:rsidP="00B06921">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B06921" w:rsidRPr="004E05F7" w:rsidRDefault="00B06921" w:rsidP="00B06921">
            <w:pPr>
              <w:pStyle w:val="NOSBodyText"/>
              <w:rPr>
                <w:color w:val="221E1F"/>
              </w:rPr>
            </w:pPr>
          </w:p>
        </w:tc>
      </w:tr>
      <w:tr w:rsidR="0052780A" w:rsidRPr="00CF4D98" w:rsidTr="00690067">
        <w:tc>
          <w:tcPr>
            <w:tcW w:w="2518" w:type="dxa"/>
          </w:tcPr>
          <w:p w:rsidR="0052780A" w:rsidRDefault="0016681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147A48" w:rsidP="00B06921">
            <w:pPr>
              <w:pStyle w:val="NOSBodyText"/>
              <w:rPr>
                <w:color w:val="221E1F"/>
              </w:rPr>
            </w:pPr>
            <w:bookmarkStart w:id="16" w:name="StartReview"/>
            <w:bookmarkStart w:id="17" w:name="EndReview"/>
            <w:bookmarkEnd w:id="16"/>
            <w:bookmarkEnd w:id="17"/>
            <w:r>
              <w:rPr>
                <w:color w:val="221E1F"/>
              </w:rPr>
              <w:t>December 2016</w:t>
            </w:r>
            <w:bookmarkStart w:id="18" w:name="Endindicativeapproveddate"/>
            <w:bookmarkEnd w:id="18"/>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5A558D"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5A558D"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16681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B06921"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147A48" w:rsidP="001F6BF7">
            <w:pPr>
              <w:pStyle w:val="NOSBodyText"/>
              <w:rPr>
                <w:color w:val="221E1F"/>
              </w:rPr>
            </w:pPr>
            <w:bookmarkStart w:id="25" w:name="StartOriginURN"/>
            <w:bookmarkEnd w:id="25"/>
            <w:r>
              <w:rPr>
                <w:color w:val="221E1F"/>
              </w:rPr>
              <w:t xml:space="preserve">MSA </w:t>
            </w:r>
            <w:r w:rsidR="008D3B15">
              <w:rPr>
                <w:color w:val="221E1F"/>
              </w:rPr>
              <w:t>B14</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166817"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8D3B15" w:rsidRDefault="008D3B15" w:rsidP="008D3B15">
            <w:pPr>
              <w:rPr>
                <w:rFonts w:ascii="Arial" w:hAnsi="Arial" w:cs="Arial"/>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bookmarkStart w:id="29" w:name="Endrelevantoccupations"/>
            <w:bookmarkEnd w:id="29"/>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B06921"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166817"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8D3B15" w:rsidP="000845DD">
            <w:pPr>
              <w:pStyle w:val="NOSNumberList"/>
              <w:numPr>
                <w:ilvl w:val="0"/>
                <w:numId w:val="0"/>
              </w:numPr>
              <w:spacing w:line="276" w:lineRule="exact"/>
              <w:rPr>
                <w:color w:val="221E1F"/>
              </w:rPr>
            </w:pPr>
            <w:bookmarkStart w:id="32" w:name="StartKeywords"/>
            <w:bookmarkEnd w:id="32"/>
            <w:r>
              <w:t xml:space="preserve">Monitor; control; operation of vessels; handling; loading; unloading; securing and care of cargo; </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147A48" w:rsidP="009F7CB5">
    <w:pPr>
      <w:pStyle w:val="Footer"/>
      <w:tabs>
        <w:tab w:val="left" w:pos="1200"/>
        <w:tab w:val="right" w:pos="10206"/>
      </w:tabs>
      <w:rPr>
        <w:sz w:val="18"/>
        <w:szCs w:val="18"/>
      </w:rPr>
    </w:pPr>
    <w:r w:rsidRPr="00147A48">
      <w:rPr>
        <w:rFonts w:ascii="Arial" w:eastAsiaTheme="minorHAnsi" w:hAnsi="Arial" w:cs="Arial"/>
        <w:noProof/>
        <w:sz w:val="14"/>
        <w:szCs w:val="14"/>
      </w:rPr>
      <w:t>MSA B14</w:t>
    </w:r>
    <w:r>
      <w:rPr>
        <w:rFonts w:ascii="Arial" w:eastAsiaTheme="minorHAnsi" w:hAnsi="Arial" w:cs="Arial"/>
        <w:noProof/>
        <w:sz w:val="14"/>
        <w:szCs w:val="14"/>
      </w:rPr>
      <w:t xml:space="preserve"> </w:t>
    </w:r>
    <w:r w:rsidRPr="00147A48">
      <w:rPr>
        <w:rFonts w:ascii="Arial" w:eastAsiaTheme="minorHAnsi" w:hAnsi="Arial" w:cs="Arial"/>
        <w:noProof/>
        <w:sz w:val="14"/>
        <w:szCs w:val="14"/>
      </w:rPr>
      <w:t>Monitor and control vessel operations</w:t>
    </w:r>
    <w:r w:rsidR="009F7CB5">
      <w:rPr>
        <w:sz w:val="18"/>
        <w:szCs w:val="18"/>
      </w:rPr>
      <w:tab/>
    </w:r>
    <w:r w:rsidR="009F7CB5">
      <w:rPr>
        <w:sz w:val="18"/>
        <w:szCs w:val="18"/>
      </w:rPr>
      <w:tab/>
    </w:r>
    <w:r w:rsidR="00166817"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166817" w:rsidRPr="008C0064">
      <w:rPr>
        <w:rFonts w:ascii="Arial" w:hAnsi="Arial" w:cs="Arial"/>
        <w:sz w:val="14"/>
        <w:szCs w:val="14"/>
      </w:rPr>
      <w:fldChar w:fldCharType="separate"/>
    </w:r>
    <w:r w:rsidR="000845DD">
      <w:rPr>
        <w:rFonts w:ascii="Arial" w:hAnsi="Arial" w:cs="Arial"/>
        <w:noProof/>
        <w:sz w:val="14"/>
        <w:szCs w:val="14"/>
      </w:rPr>
      <w:t>4</w:t>
    </w:r>
    <w:r w:rsidR="00166817"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147A48" w:rsidP="0086259F">
    <w:pPr>
      <w:pStyle w:val="Footer"/>
      <w:tabs>
        <w:tab w:val="left" w:pos="1200"/>
        <w:tab w:val="right" w:pos="10206"/>
      </w:tabs>
      <w:rPr>
        <w:sz w:val="18"/>
        <w:szCs w:val="18"/>
      </w:rPr>
    </w:pPr>
    <w:r w:rsidRPr="00147A48">
      <w:rPr>
        <w:rFonts w:ascii="Arial" w:eastAsiaTheme="minorHAnsi" w:hAnsi="Arial" w:cs="Arial"/>
        <w:noProof/>
        <w:sz w:val="14"/>
        <w:szCs w:val="14"/>
      </w:rPr>
      <w:t>MSA B14</w:t>
    </w:r>
    <w:r>
      <w:rPr>
        <w:rFonts w:ascii="Arial" w:eastAsiaTheme="minorHAnsi" w:hAnsi="Arial" w:cs="Arial"/>
        <w:noProof/>
        <w:sz w:val="14"/>
        <w:szCs w:val="14"/>
      </w:rPr>
      <w:t xml:space="preserve"> </w:t>
    </w:r>
    <w:r w:rsidRPr="00147A48">
      <w:rPr>
        <w:rFonts w:ascii="Arial" w:eastAsiaTheme="minorHAnsi" w:hAnsi="Arial" w:cs="Arial"/>
        <w:noProof/>
        <w:sz w:val="14"/>
        <w:szCs w:val="14"/>
      </w:rPr>
      <w:t>Monitor and control vessel operations</w:t>
    </w:r>
    <w:r w:rsidR="004323FE">
      <w:rPr>
        <w:sz w:val="18"/>
        <w:szCs w:val="18"/>
      </w:rPr>
      <w:tab/>
    </w:r>
    <w:r w:rsidR="004323FE">
      <w:rPr>
        <w:sz w:val="18"/>
        <w:szCs w:val="18"/>
      </w:rPr>
      <w:tab/>
    </w:r>
    <w:r w:rsidR="004323FE">
      <w:rPr>
        <w:sz w:val="18"/>
        <w:szCs w:val="18"/>
      </w:rPr>
      <w:tab/>
    </w:r>
    <w:r w:rsidR="00166817"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166817" w:rsidRPr="008C0064">
      <w:rPr>
        <w:rFonts w:ascii="Arial" w:hAnsi="Arial" w:cs="Arial"/>
        <w:sz w:val="14"/>
        <w:szCs w:val="14"/>
      </w:rPr>
      <w:fldChar w:fldCharType="separate"/>
    </w:r>
    <w:r w:rsidR="000845DD">
      <w:rPr>
        <w:rFonts w:ascii="Arial" w:hAnsi="Arial" w:cs="Arial"/>
        <w:noProof/>
        <w:sz w:val="14"/>
        <w:szCs w:val="14"/>
      </w:rPr>
      <w:t>1</w:t>
    </w:r>
    <w:r w:rsidR="00166817"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166817" w:rsidP="002063F2">
    <w:pPr>
      <w:tabs>
        <w:tab w:val="left" w:pos="7140"/>
      </w:tabs>
    </w:pPr>
    <w:r w:rsidRPr="00166817">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8D3B15">
      <w:rPr>
        <w:rFonts w:ascii="Arial" w:eastAsiaTheme="minorHAnsi" w:hAnsi="Arial" w:cs="Arial"/>
        <w:b/>
        <w:noProof/>
        <w:sz w:val="32"/>
        <w:szCs w:val="32"/>
      </w:rPr>
      <w:t xml:space="preserve">MSA </w:t>
    </w:r>
    <w:r w:rsidR="00B06921">
      <w:rPr>
        <w:rFonts w:ascii="Arial" w:eastAsiaTheme="minorHAnsi" w:hAnsi="Arial" w:cs="Arial"/>
        <w:b/>
        <w:noProof/>
        <w:sz w:val="32"/>
        <w:szCs w:val="32"/>
      </w:rPr>
      <w:t>B14</w:t>
    </w:r>
    <w:r w:rsidR="002063F2" w:rsidRPr="003C6D88">
      <w:rPr>
        <w:rFonts w:eastAsiaTheme="minorHAnsi" w:cs="Courier New"/>
        <w:noProof/>
        <w:sz w:val="32"/>
        <w:szCs w:val="32"/>
      </w:rPr>
      <w:br/>
    </w:r>
    <w:r w:rsidR="00B0451F">
      <w:rPr>
        <w:rFonts w:ascii="Arial" w:eastAsiaTheme="minorHAnsi" w:hAnsi="Arial" w:cs="Arial"/>
        <w:noProof/>
        <w:sz w:val="32"/>
        <w:szCs w:val="32"/>
      </w:rPr>
      <w:t>Monitor and control vessel operations</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8D3B15" w:rsidP="009A1F82">
          <w:pPr>
            <w:pStyle w:val="Header"/>
            <w:rPr>
              <w:rFonts w:ascii="Arial" w:hAnsi="Arial" w:cs="Arial"/>
              <w:b/>
              <w:sz w:val="32"/>
              <w:szCs w:val="32"/>
            </w:rPr>
          </w:pPr>
          <w:r>
            <w:rPr>
              <w:rFonts w:ascii="Arial" w:hAnsi="Arial" w:cs="Arial"/>
              <w:b/>
              <w:sz w:val="32"/>
              <w:szCs w:val="32"/>
            </w:rPr>
            <w:t xml:space="preserve">MSA </w:t>
          </w:r>
          <w:r w:rsidR="00B06921">
            <w:rPr>
              <w:rFonts w:ascii="Arial" w:hAnsi="Arial" w:cs="Arial"/>
              <w:b/>
              <w:sz w:val="32"/>
              <w:szCs w:val="32"/>
            </w:rPr>
            <w:t>B14</w:t>
          </w:r>
        </w:p>
        <w:p w:rsidR="009A1F82" w:rsidRPr="00DF70EE" w:rsidRDefault="00B0451F" w:rsidP="009A1F82">
          <w:pPr>
            <w:pStyle w:val="Header"/>
            <w:rPr>
              <w:rFonts w:ascii="Arial" w:hAnsi="Arial" w:cs="Arial"/>
            </w:rPr>
          </w:pPr>
          <w:r>
            <w:rPr>
              <w:rFonts w:ascii="Arial" w:hAnsi="Arial" w:cs="Arial"/>
              <w:sz w:val="32"/>
              <w:szCs w:val="32"/>
            </w:rPr>
            <w:t>Monitor and control vessel operations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166817"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00A018F"/>
    <w:multiLevelType w:val="multilevel"/>
    <w:tmpl w:val="B6186E3A"/>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86B1BE9"/>
    <w:multiLevelType w:val="multilevel"/>
    <w:tmpl w:val="C4428EB0"/>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44A81194"/>
    <w:multiLevelType w:val="multilevel"/>
    <w:tmpl w:val="E9562D8A"/>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0"/>
  </w:num>
  <w:num w:numId="3">
    <w:abstractNumId w:val="3"/>
  </w:num>
  <w:num w:numId="4">
    <w:abstractNumId w:val="1"/>
  </w:num>
  <w:num w:numId="5">
    <w:abstractNumId w:val="13"/>
  </w:num>
  <w:num w:numId="6">
    <w:abstractNumId w:val="15"/>
  </w:num>
  <w:num w:numId="7">
    <w:abstractNumId w:val="5"/>
  </w:num>
  <w:num w:numId="8">
    <w:abstractNumId w:val="17"/>
  </w:num>
  <w:num w:numId="9">
    <w:abstractNumId w:val="16"/>
  </w:num>
  <w:num w:numId="10">
    <w:abstractNumId w:val="14"/>
  </w:num>
  <w:num w:numId="11">
    <w:abstractNumId w:val="12"/>
  </w:num>
  <w:num w:numId="12">
    <w:abstractNumId w:val="9"/>
  </w:num>
  <w:num w:numId="13">
    <w:abstractNumId w:val="4"/>
  </w:num>
  <w:num w:numId="14">
    <w:abstractNumId w:val="11"/>
  </w:num>
  <w:num w:numId="15">
    <w:abstractNumId w:val="0"/>
  </w:num>
  <w:num w:numId="16">
    <w:abstractNumId w:val="7"/>
  </w:num>
  <w:num w:numId="17">
    <w:abstractNumId w:val="8"/>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22FDE"/>
    <w:rsid w:val="00035310"/>
    <w:rsid w:val="0003593E"/>
    <w:rsid w:val="0004792D"/>
    <w:rsid w:val="00051B82"/>
    <w:rsid w:val="000556CF"/>
    <w:rsid w:val="00066CD2"/>
    <w:rsid w:val="000730E8"/>
    <w:rsid w:val="00074FC4"/>
    <w:rsid w:val="00077B79"/>
    <w:rsid w:val="00084043"/>
    <w:rsid w:val="000845DD"/>
    <w:rsid w:val="00085418"/>
    <w:rsid w:val="000867C6"/>
    <w:rsid w:val="00090C19"/>
    <w:rsid w:val="00093E71"/>
    <w:rsid w:val="00096244"/>
    <w:rsid w:val="00096378"/>
    <w:rsid w:val="000A2920"/>
    <w:rsid w:val="000A3533"/>
    <w:rsid w:val="000A5804"/>
    <w:rsid w:val="000A5BA4"/>
    <w:rsid w:val="000B1EFD"/>
    <w:rsid w:val="000B6D40"/>
    <w:rsid w:val="000D38DB"/>
    <w:rsid w:val="000E0A1D"/>
    <w:rsid w:val="000E1A7E"/>
    <w:rsid w:val="0010370F"/>
    <w:rsid w:val="0010479B"/>
    <w:rsid w:val="001103C6"/>
    <w:rsid w:val="00115544"/>
    <w:rsid w:val="0013639C"/>
    <w:rsid w:val="00147A48"/>
    <w:rsid w:val="0016238F"/>
    <w:rsid w:val="001634E2"/>
    <w:rsid w:val="00166817"/>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110B"/>
    <w:rsid w:val="001E350B"/>
    <w:rsid w:val="001E75AC"/>
    <w:rsid w:val="001F55F5"/>
    <w:rsid w:val="001F6BF7"/>
    <w:rsid w:val="00205D80"/>
    <w:rsid w:val="002063F2"/>
    <w:rsid w:val="00210CE3"/>
    <w:rsid w:val="00212B2D"/>
    <w:rsid w:val="002143B8"/>
    <w:rsid w:val="0021511C"/>
    <w:rsid w:val="00220F30"/>
    <w:rsid w:val="00222188"/>
    <w:rsid w:val="002229B0"/>
    <w:rsid w:val="00224BC7"/>
    <w:rsid w:val="00230022"/>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31C32"/>
    <w:rsid w:val="00345B06"/>
    <w:rsid w:val="003521D1"/>
    <w:rsid w:val="0036118B"/>
    <w:rsid w:val="003722CD"/>
    <w:rsid w:val="00377DED"/>
    <w:rsid w:val="00380447"/>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AC2"/>
    <w:rsid w:val="00431CA1"/>
    <w:rsid w:val="004322D1"/>
    <w:rsid w:val="004323FE"/>
    <w:rsid w:val="00436586"/>
    <w:rsid w:val="004375BF"/>
    <w:rsid w:val="00447016"/>
    <w:rsid w:val="00451CC3"/>
    <w:rsid w:val="00467D6A"/>
    <w:rsid w:val="00474BDB"/>
    <w:rsid w:val="004901D8"/>
    <w:rsid w:val="00491F62"/>
    <w:rsid w:val="00494A55"/>
    <w:rsid w:val="004971C9"/>
    <w:rsid w:val="00497C87"/>
    <w:rsid w:val="004A57E2"/>
    <w:rsid w:val="004B12F4"/>
    <w:rsid w:val="004B1702"/>
    <w:rsid w:val="004C6F5E"/>
    <w:rsid w:val="004D08DE"/>
    <w:rsid w:val="004D0EEB"/>
    <w:rsid w:val="004D1F3B"/>
    <w:rsid w:val="004D6960"/>
    <w:rsid w:val="004E21DC"/>
    <w:rsid w:val="0050084C"/>
    <w:rsid w:val="005027E6"/>
    <w:rsid w:val="00515426"/>
    <w:rsid w:val="00521BFC"/>
    <w:rsid w:val="0052780A"/>
    <w:rsid w:val="00540315"/>
    <w:rsid w:val="00540609"/>
    <w:rsid w:val="00545BAC"/>
    <w:rsid w:val="00550971"/>
    <w:rsid w:val="00556342"/>
    <w:rsid w:val="00563BF7"/>
    <w:rsid w:val="00565CE1"/>
    <w:rsid w:val="00573529"/>
    <w:rsid w:val="005833E2"/>
    <w:rsid w:val="005A3D37"/>
    <w:rsid w:val="005A4236"/>
    <w:rsid w:val="005A558D"/>
    <w:rsid w:val="005B01E9"/>
    <w:rsid w:val="005C618B"/>
    <w:rsid w:val="005E09C4"/>
    <w:rsid w:val="005E6FAE"/>
    <w:rsid w:val="005F58C2"/>
    <w:rsid w:val="005F58DE"/>
    <w:rsid w:val="005F7364"/>
    <w:rsid w:val="005F7445"/>
    <w:rsid w:val="005F7944"/>
    <w:rsid w:val="006043DF"/>
    <w:rsid w:val="006075B5"/>
    <w:rsid w:val="00607653"/>
    <w:rsid w:val="00610303"/>
    <w:rsid w:val="006145C8"/>
    <w:rsid w:val="00615356"/>
    <w:rsid w:val="00621F6A"/>
    <w:rsid w:val="006229C7"/>
    <w:rsid w:val="00623C04"/>
    <w:rsid w:val="0063089C"/>
    <w:rsid w:val="00637642"/>
    <w:rsid w:val="00647493"/>
    <w:rsid w:val="006505B2"/>
    <w:rsid w:val="0066162E"/>
    <w:rsid w:val="00664DE5"/>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D2F41"/>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71F3B"/>
    <w:rsid w:val="00780EAB"/>
    <w:rsid w:val="00785D30"/>
    <w:rsid w:val="0079116E"/>
    <w:rsid w:val="00791C53"/>
    <w:rsid w:val="007A13ED"/>
    <w:rsid w:val="007A3155"/>
    <w:rsid w:val="007B0672"/>
    <w:rsid w:val="007C232F"/>
    <w:rsid w:val="007C7DC5"/>
    <w:rsid w:val="007D3CB0"/>
    <w:rsid w:val="007D52B7"/>
    <w:rsid w:val="007E212F"/>
    <w:rsid w:val="007E7D16"/>
    <w:rsid w:val="0082306F"/>
    <w:rsid w:val="00823628"/>
    <w:rsid w:val="00825240"/>
    <w:rsid w:val="008418A5"/>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C2796"/>
    <w:rsid w:val="008C67B1"/>
    <w:rsid w:val="008D3B15"/>
    <w:rsid w:val="00901FEF"/>
    <w:rsid w:val="0090468B"/>
    <w:rsid w:val="0090729C"/>
    <w:rsid w:val="0091573A"/>
    <w:rsid w:val="00926F31"/>
    <w:rsid w:val="009406A9"/>
    <w:rsid w:val="009413C7"/>
    <w:rsid w:val="0094762A"/>
    <w:rsid w:val="009507C1"/>
    <w:rsid w:val="009524C5"/>
    <w:rsid w:val="00957D1B"/>
    <w:rsid w:val="00964343"/>
    <w:rsid w:val="009648B9"/>
    <w:rsid w:val="00965C13"/>
    <w:rsid w:val="00967459"/>
    <w:rsid w:val="00970FA0"/>
    <w:rsid w:val="00974A9C"/>
    <w:rsid w:val="009759E7"/>
    <w:rsid w:val="00987F07"/>
    <w:rsid w:val="00987F3E"/>
    <w:rsid w:val="009966D8"/>
    <w:rsid w:val="009A1F82"/>
    <w:rsid w:val="009B3DAA"/>
    <w:rsid w:val="009C3304"/>
    <w:rsid w:val="009C3949"/>
    <w:rsid w:val="009D063D"/>
    <w:rsid w:val="009D20A6"/>
    <w:rsid w:val="009D3E57"/>
    <w:rsid w:val="009E6962"/>
    <w:rsid w:val="009E742F"/>
    <w:rsid w:val="009F1381"/>
    <w:rsid w:val="009F5881"/>
    <w:rsid w:val="009F7CB5"/>
    <w:rsid w:val="00A10E28"/>
    <w:rsid w:val="00A125F1"/>
    <w:rsid w:val="00A13C08"/>
    <w:rsid w:val="00A33A73"/>
    <w:rsid w:val="00A560A0"/>
    <w:rsid w:val="00A664B3"/>
    <w:rsid w:val="00A73B2E"/>
    <w:rsid w:val="00A910A6"/>
    <w:rsid w:val="00A92AB5"/>
    <w:rsid w:val="00A9731F"/>
    <w:rsid w:val="00AA411C"/>
    <w:rsid w:val="00AB493E"/>
    <w:rsid w:val="00AB7B1B"/>
    <w:rsid w:val="00AC549D"/>
    <w:rsid w:val="00AC5EE5"/>
    <w:rsid w:val="00AE57EF"/>
    <w:rsid w:val="00B0451F"/>
    <w:rsid w:val="00B06921"/>
    <w:rsid w:val="00B15A0B"/>
    <w:rsid w:val="00B165CE"/>
    <w:rsid w:val="00B21FCC"/>
    <w:rsid w:val="00B4020E"/>
    <w:rsid w:val="00B51DAF"/>
    <w:rsid w:val="00B52019"/>
    <w:rsid w:val="00B5446B"/>
    <w:rsid w:val="00B652FB"/>
    <w:rsid w:val="00B73F65"/>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617B3"/>
    <w:rsid w:val="00C717B8"/>
    <w:rsid w:val="00C73990"/>
    <w:rsid w:val="00C758AA"/>
    <w:rsid w:val="00C77C64"/>
    <w:rsid w:val="00C80E62"/>
    <w:rsid w:val="00C831C2"/>
    <w:rsid w:val="00C92654"/>
    <w:rsid w:val="00C94311"/>
    <w:rsid w:val="00CA0B7E"/>
    <w:rsid w:val="00CA0BEC"/>
    <w:rsid w:val="00CA3700"/>
    <w:rsid w:val="00CC2785"/>
    <w:rsid w:val="00D03896"/>
    <w:rsid w:val="00D03C99"/>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299D"/>
    <w:rsid w:val="00E2189F"/>
    <w:rsid w:val="00E23877"/>
    <w:rsid w:val="00E27661"/>
    <w:rsid w:val="00E30A91"/>
    <w:rsid w:val="00E30B15"/>
    <w:rsid w:val="00E35CD8"/>
    <w:rsid w:val="00E569AA"/>
    <w:rsid w:val="00E664BC"/>
    <w:rsid w:val="00E66529"/>
    <w:rsid w:val="00E7760E"/>
    <w:rsid w:val="00E80A62"/>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2"/>
        <o:r id="V:Rule14" type="connector" idref="#_x0000_s1044"/>
        <o:r id="V:Rule15" type="connector" idref="#_x0000_s1045"/>
        <o:r id="V:Rule16" type="connector" idref="#_x0000_s1058"/>
        <o:r id="V:Rule17" type="connector" idref="#_x0000_s1040"/>
        <o:r id="V:Rule18" type="connector" idref="#_x0000_s1046"/>
        <o:r id="V:Rule19" type="connector" idref="#_x0000_s1043"/>
        <o:r id="V:Rule20" type="connector" idref="#_x0000_s1041"/>
        <o:r id="V:Rule21" type="connector" idref="#_x0000_s1048"/>
        <o:r id="V:Rule2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79116E"/>
    <w:rPr>
      <w:sz w:val="16"/>
      <w:szCs w:val="16"/>
    </w:rPr>
  </w:style>
  <w:style w:type="paragraph" w:styleId="CommentText">
    <w:name w:val="annotation text"/>
    <w:basedOn w:val="Normal"/>
    <w:link w:val="CommentTextChar"/>
    <w:uiPriority w:val="99"/>
    <w:semiHidden/>
    <w:unhideWhenUsed/>
    <w:rsid w:val="0079116E"/>
    <w:pPr>
      <w:spacing w:line="240" w:lineRule="auto"/>
    </w:pPr>
    <w:rPr>
      <w:sz w:val="20"/>
      <w:szCs w:val="20"/>
    </w:rPr>
  </w:style>
  <w:style w:type="character" w:customStyle="1" w:styleId="CommentTextChar">
    <w:name w:val="Comment Text Char"/>
    <w:basedOn w:val="DefaultParagraphFont"/>
    <w:link w:val="CommentText"/>
    <w:uiPriority w:val="99"/>
    <w:semiHidden/>
    <w:rsid w:val="0079116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79116E"/>
    <w:rPr>
      <w:b/>
      <w:bCs/>
    </w:rPr>
  </w:style>
  <w:style w:type="character" w:customStyle="1" w:styleId="CommentSubjectChar">
    <w:name w:val="Comment Subject Char"/>
    <w:basedOn w:val="CommentTextChar"/>
    <w:link w:val="CommentSubject"/>
    <w:uiPriority w:val="99"/>
    <w:semiHidden/>
    <w:rsid w:val="0079116E"/>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15506"/>
    <w:rsid w:val="0004507E"/>
    <w:rsid w:val="0012111E"/>
    <w:rsid w:val="001229A5"/>
    <w:rsid w:val="00206F6D"/>
    <w:rsid w:val="00282F70"/>
    <w:rsid w:val="002C46EF"/>
    <w:rsid w:val="00374EDE"/>
    <w:rsid w:val="003C3316"/>
    <w:rsid w:val="00401C66"/>
    <w:rsid w:val="00462417"/>
    <w:rsid w:val="0053637E"/>
    <w:rsid w:val="00567979"/>
    <w:rsid w:val="005B7907"/>
    <w:rsid w:val="00691D82"/>
    <w:rsid w:val="006A0F1B"/>
    <w:rsid w:val="006D37C5"/>
    <w:rsid w:val="00752FD9"/>
    <w:rsid w:val="00811C32"/>
    <w:rsid w:val="0085473B"/>
    <w:rsid w:val="008777D8"/>
    <w:rsid w:val="008960EC"/>
    <w:rsid w:val="008B5E4D"/>
    <w:rsid w:val="009D0A55"/>
    <w:rsid w:val="00B37502"/>
    <w:rsid w:val="00B974CC"/>
    <w:rsid w:val="00C844BE"/>
    <w:rsid w:val="00CE1085"/>
    <w:rsid w:val="00E23D6A"/>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01A5D9DD-B35D-417B-AB13-067BFE11D7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C2998A-F951-4FDD-A867-3CF6078C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390</Words>
  <Characters>2224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9</cp:revision>
  <dcterms:created xsi:type="dcterms:W3CDTF">2011-10-13T13:57:00Z</dcterms:created>
  <dcterms:modified xsi:type="dcterms:W3CDTF">2012-02-23T14:00:00Z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